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hanging="284"/>
        <w:spacing w:after="60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360" w:lineRule="auto"/>
        <w:jc w:val="center"/>
        <w:keepNext/>
        <w:outlineLvl w:val="0"/>
        <w:tabs>
          <w:tab w:val="left" w:pos="2127" w:leader="none"/>
        </w:tabs>
        <w:rPr>
          <w:rFonts w:ascii="Times New Roman" w:hAnsi="Times New Roman" w:eastAsia="Times New Roman"/>
          <w:bCs/>
          <w:sz w:val="24"/>
          <w:szCs w:val="20"/>
        </w:rPr>
      </w:pPr>
      <w:r>
        <w:rPr>
          <w:rFonts w:ascii="Times New Roman" w:hAnsi="Times New Roman" w:eastAsia="Times New Roman"/>
          <w:bCs/>
          <w:sz w:val="24"/>
          <w:szCs w:val="20"/>
        </w:rPr>
        <w:t>УЧЕБНО-ТЕМАТИЧЕСКИЙ ПЛАН</w:t>
      </w:r>
    </w:p>
    <w:p>
      <w:pPr>
        <w:spacing w:after="0" w:line="240" w:lineRule="auto"/>
        <w:jc w:val="center"/>
        <w:keepNext/>
        <w:outlineLvl w:val="5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 xml:space="preserve">повышения квалификации </w:t>
      </w:r>
    </w:p>
    <w:p>
      <w:pPr>
        <w:spacing w:after="0" w:line="240" w:lineRule="auto"/>
        <w:jc w:val="center"/>
        <w:keepNext/>
        <w:outlineLvl w:val="5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по программе  ”Управление персоналом как система/</w:t>
      </w:r>
      <w:r>
        <w:rPr>
          <w:rFonts w:ascii="Times New Roman" w:hAnsi="Times New Roman" w:eastAsia="Times New Roman"/>
          <w:bCs/>
          <w:sz w:val="24"/>
          <w:szCs w:val="24"/>
          <w:lang w:val="en-us"/>
        </w:rPr>
        <w:t>HCD</w:t>
      </w:r>
      <w:r>
        <w:rPr>
          <w:rFonts w:ascii="Times New Roman" w:hAnsi="Times New Roman" w:eastAsia="Times New Roman"/>
          <w:bCs/>
          <w:sz w:val="24"/>
          <w:szCs w:val="24"/>
        </w:rPr>
        <w:t>-</w:t>
      </w:r>
      <w:r>
        <w:rPr>
          <w:rFonts w:ascii="Times New Roman" w:hAnsi="Times New Roman" w:eastAsia="Times New Roman"/>
          <w:bCs/>
          <w:sz w:val="24"/>
          <w:szCs w:val="24"/>
          <w:lang w:val="en-us"/>
        </w:rPr>
        <w:t>program</w:t>
      </w:r>
      <w:r>
        <w:rPr>
          <w:rFonts w:ascii="Times New Roman" w:hAnsi="Times New Roman" w:eastAsia="Times New Roman"/>
          <w:bCs/>
          <w:sz w:val="24"/>
          <w:szCs w:val="24"/>
        </w:rPr>
        <w:t>. Обучение и развитие персонала</w:t>
      </w:r>
      <w:r>
        <w:rPr>
          <w:rFonts w:ascii="Times New Roman" w:hAnsi="Times New Roman" w:eastAsia="Times New Roman"/>
          <w:bCs/>
          <w:sz w:val="24"/>
          <w:szCs w:val="24"/>
        </w:rPr>
        <w:t>“</w:t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spacing w:after="0" w:line="240" w:lineRule="auto"/>
        <w:jc w:val="center"/>
        <w:keepNext/>
        <w:outlineLvl w:val="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tabs>
          <w:tab w:val="left" w:pos="9214" w:leader="none"/>
        </w:tabs>
        <w:rPr>
          <w:rFonts w:ascii="Times New Roman" w:hAnsi="Times New Roman" w:eastAsia="Times New Roman"/>
          <w:sz w:val="20"/>
          <w:szCs w:val="20"/>
          <w:lang w:val="be-by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Продолжительность обучения: 1 неделя,  36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час</w:t>
      </w:r>
      <w:r>
        <w:rPr>
          <w:rFonts w:ascii="Times New Roman" w:hAnsi="Times New Roman" w:eastAsia="Times New Roman"/>
          <w:sz w:val="20"/>
          <w:szCs w:val="20"/>
        </w:rPr>
        <w:t>ов</w:t>
      </w:r>
      <w:r>
        <w:rPr>
          <w:rFonts w:ascii="Times New Roman" w:hAnsi="Times New Roman" w:eastAsia="Times New Roman"/>
          <w:sz w:val="20"/>
          <w:szCs w:val="20"/>
          <w:lang w:val="be-by"/>
        </w:rPr>
      </w:r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ab/>
        <w:tab/>
        <w:tab/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sz w:val="20"/>
          <w:szCs w:val="20"/>
        </w:rPr>
        <w:tab/>
        <w:t xml:space="preserve">                                                                         Форма получения образования: дневная</w:t>
      </w:r>
      <w:r>
        <w:rPr>
          <w:rFonts w:ascii="Times New Roman" w:hAnsi="Times New Roman" w:eastAsia="Times New Roman"/>
          <w:sz w:val="20"/>
          <w:szCs w:val="20"/>
        </w:rPr>
      </w:r>
    </w:p>
    <w:tbl>
      <w:tblPr>
        <w:jc w:val="left"/>
        <w:tblInd w:w="-284" w:type="dxa"/>
        <w:tblW w:w="15452" w:type="dxa"/>
      </w:tblPr>
      <w:tblGrid>
        <w:gridCol w:w="710"/>
        <w:gridCol w:w="6038"/>
        <w:gridCol w:w="855"/>
        <w:gridCol w:w="874"/>
        <w:gridCol w:w="878"/>
        <w:gridCol w:w="853"/>
        <w:gridCol w:w="848"/>
        <w:gridCol w:w="851"/>
        <w:gridCol w:w="860"/>
        <w:gridCol w:w="9"/>
        <w:gridCol w:w="691"/>
        <w:gridCol w:w="709"/>
        <w:gridCol w:w="1276"/>
      </w:tblGrid>
      <w:tr>
        <w:trPr>
          <w:tblHeader/>
          <w:cantSplit/>
          <w:trHeight w:val="116" w:hRule="atLeast"/>
        </w:trPr>
        <w:tc>
          <w:tcPr>
            <w:tcW w:w="71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№ п/п</w:t>
            </w:r>
          </w:p>
        </w:tc>
        <w:tc>
          <w:tcPr>
            <w:tcW w:w="6038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Наименование разделов (дисциплин) и тем</w:t>
            </w:r>
          </w:p>
        </w:tc>
        <w:tc>
          <w:tcPr>
            <w:tcW w:w="742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Количество учебных часов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Кафедра (цикловая комиссия) </w:t>
            </w:r>
          </w:p>
        </w:tc>
      </w:tr>
      <w:tr>
        <w:trPr>
          <w:tblHeader/>
          <w:cantSplit/>
          <w:trHeight w:val="116" w:hRule="atLeast"/>
        </w:trPr>
        <w:tc>
          <w:tcPr>
            <w:tcW w:w="7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/>
        </w:tc>
        <w:tc>
          <w:tcPr>
            <w:tcW w:w="60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/>
        </w:tc>
        <w:tc>
          <w:tcPr>
            <w:tcW w:w="85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всего</w:t>
            </w:r>
          </w:p>
        </w:tc>
        <w:tc>
          <w:tcPr>
            <w:tcW w:w="6573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/>
        </w:tc>
      </w:tr>
      <w:tr>
        <w:trPr>
          <w:tblHeader/>
          <w:cantSplit/>
          <w:trHeight w:val="1652" w:hRule="atLeast"/>
        </w:trPr>
        <w:tc>
          <w:tcPr>
            <w:tcW w:w="7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/>
        </w:tc>
        <w:tc>
          <w:tcPr>
            <w:tcW w:w="60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/>
        </w:tc>
        <w:tc>
          <w:tcPr>
            <w:tcW w:w="85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/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лекции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практи-ческие</w:t>
              <w:br w:type="textWrapping"/>
              <w:t>занятия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семи-нарские</w:t>
              <w:br w:type="textWrapping"/>
              <w:t>занятия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круглые столы, темати-ческие дискус-сии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лабора-торные занятия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дело-вые игры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6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тре-нинги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кон-фе-рен-ции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/>
        </w:tc>
      </w:tr>
      <w:tr>
        <w:trPr>
          <w:tblHeader/>
          <w:cantSplit/>
          <w:trHeight w:val="385" w:hRule="atLeast"/>
        </w:trPr>
        <w:tc>
          <w:tcPr>
            <w:tcW w:w="71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6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</w:t>
            </w:r>
          </w:p>
        </w:tc>
      </w:tr>
      <w:tr>
        <w:trPr>
          <w:cantSplit/>
          <w:trHeight w:val="288" w:hRule="atLeast"/>
        </w:trPr>
        <w:tc>
          <w:tcPr>
            <w:tcW w:w="71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742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и развитие персонала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cantSplit/>
          <w:trHeight w:val="341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как часть системы управления персоналом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341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как процесс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341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Структуры бизнес-обучения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341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сотрудников на разных жизненных циклах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341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Оцифровка обучения и оценка эффективности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555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Кадровый резерв: секреты успешного взращивания.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персонала: как создать индивидуальные планы профессионального роста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341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Ключевые инструменты и показатели.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255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Фасилитация в обучающем процессе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255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Андрагогика и теория поколений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255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платформы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255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Нормативное-правовое обеспечение корпоративного обучения специалистов и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255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занятия. Разработка программы обучения для разных категорий сотрудников (специалистов, менеджеров, Топ - менеджеров)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255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занятия. Проект ”Учебный центр“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255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/>
          <w:trHeight w:val="217" w:hRule="atLeast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/>
              </w:rPr>
            </w:r>
          </w:p>
        </w:tc>
        <w:tc>
          <w:tcPr>
            <w:tcW w:w="60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pStyle w:val="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704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95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be-by"/>
        </w:rPr>
      </w:pPr>
      <w:r>
        <w:rPr>
          <w:rFonts w:ascii="Times New Roman" w:hAnsi="Times New Roman" w:eastAsia="Times New Roman"/>
          <w:sz w:val="24"/>
          <w:szCs w:val="24"/>
        </w:rPr>
        <w:t>Заместитель</w:t>
      </w:r>
      <w:r/>
      <w:bookmarkStart w:id="0" w:name="_GoBack"/>
      <w:bookmarkEnd w:id="0"/>
      <w:r/>
      <w:r>
        <w:rPr>
          <w:rFonts w:ascii="Times New Roman" w:hAnsi="Times New Roman" w:eastAsia="Times New Roman"/>
          <w:sz w:val="24"/>
          <w:szCs w:val="24"/>
        </w:rPr>
        <w:t xml:space="preserve">  директора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</w:rPr>
        <w:t>О.Н.Зиневич</w:t>
      </w:r>
      <w:r>
        <w:rPr>
          <w:rFonts w:ascii="Times New Roman" w:hAnsi="Times New Roman" w:eastAsia="Times New Roman"/>
          <w:sz w:val="24"/>
          <w:szCs w:val="24"/>
          <w:lang w:val="be-by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headerReference w:type="first" r:id="rId9"/>
      <w:footerReference w:type="first" r:id="rId10"/>
      <w:type w:val="nextPage"/>
      <w:pgSz w:h="11907" w:w="16840" w:orient="landscape"/>
      <w:pgMar w:left="1134" w:top="851" w:right="1134" w:bottom="567" w:header="720"/>
      <w:paperSrc w:first="0" w:other="0"/>
      <w:titlePg/>
      <w:tmGutter w:val="3"/>
      <w:mirrorMargins w:val="0"/>
      <w:tmSection w:h="-2">
        <w:tmHeader w:id="0" w:h="0" w:left="1134" w:right="1134" w:top="0" w:bottom="0" edge="720" text="0">
          <w:shd w:val="none"/>
        </w:tmHead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7081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1_BlIiY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sOAAA+SgAAAACAAAJAAAABAAAAAAAAAAMAAAAEAAAAAAAAAAAAAAAAAAAAAAAAAAeAAAAaAAAAAAAAAAAAAAAAAAAAAAAAAAAAAAAECcAABAnAAAAAAAAAAAAAAAAAAAAAAAAAAAAAAAAAAAAAAAAAAAAABQAAAAAAAAAwMD/AAAAAABkAAAAMgAAAAAAAABkAAAAAAAAAH9/fwAKAAAAIQAAAEAAAAA8AAAAAAAAABDiAABAAAAAAAAAAAMAAAABAAAAAAAAAAEAAAACAAAAAQAAALQAAAANAQAAAAAAAKY8AADRAgAA"/>
                        </a:ext>
                      </a:extLst>
                    </wps:cNvSpPr>
                    <wps:spPr>
                      <a:xfrm>
                        <a:off x="0" y="0"/>
                        <a:ext cx="114300" cy="1708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"/>
                            <w:rPr>
                              <w:rStyle w:val=""/>
                            </w:rPr>
                          </w:pPr>
                          <w:r>
                            <w:rPr>
                              <w:rStyle w:val="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rStyle w:val="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 2" o:spid="_x0000_s2049" type="#_x0000_t202" style="position:absolute;mso-position-horizontal:right;margin-top:0.05pt;mso-position-horizontal-relative:margin;width:9.00pt;height:13.45pt;mso-wrap-distance-left:0.00pt;mso-wrap-distance-top:0.00pt;mso-wrap-distance-right:0.00pt;mso-wrap-distance-bottom:0.00pt;mso-wrap-style:none" stroked="f" filled="f" v:ext="SMDATA_11_BlIiY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sOAAA+SgAAAACAAAJAAAABAAAAAAAAAAMAAAAEAAAAAAAAAAAAAAAAAAAAAAAAAAeAAAAaAAAAAAAAAAAAAAAAAAAAAAAAAAAAAAAECcAABAnAAAAAAAAAAAAAAAAAAAAAAAAAAAAAAAAAAAAAAAAAAAAABQAAAAAAAAAwMD/AAAAAABkAAAAMgAAAAAAAABkAAAAAAAAAH9/fwAKAAAAIQAAAEAAAAA8AAAAAAAAABDiAABAAAAAAAAAAAMAAAABAAAAAAAAAAEAAAACAAAAAQAAALQAAAANAQAAAAAAAKY8AADRAgAA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"/>
                      <w:rPr>
                        <w:rStyle w:val=""/>
                      </w:rPr>
                    </w:pPr>
                    <w:r>
                      <w:rPr>
                        <w:rStyle w:val=""/>
                      </w:rPr>
                      <w:fldChar w:fldCharType="begin"/>
                      <w:instrText xml:space="preserve"> PAGE \* Arabic </w:instrText>
                      <w:fldChar w:fldCharType="separate"/>
                      <w:t>2</w:t>
                      <w:fldChar w:fldCharType="end"/>
                    </w:r>
                    <w:r>
                      <w:rPr>
                        <w:rStyle w:val="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Style w:val="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5121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2861958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List Paragraph"/>
    <w:qFormat/>
    <w:basedOn w:val=""/>
    <w:pPr>
      <w:ind w:left="720"/>
      <w:contextualSpacing/>
    </w:pPr>
  </w:style>
  <w:style w:type="paragraph" w:styleId="()">
    <w:name w:val="Normal (Web)"/>
    <w:qFormat/>
    <w:basedOn w:val=""/>
    <w:pPr>
      <w:spacing w:before="58" w:after="115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>
    <w:name w:val="Page Number"/>
    <w:basedOn w:val="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List Paragraph"/>
    <w:qFormat/>
    <w:basedOn w:val=""/>
    <w:pPr>
      <w:ind w:left="720"/>
      <w:contextualSpacing/>
    </w:pPr>
  </w:style>
  <w:style w:type="paragraph" w:styleId="()">
    <w:name w:val="Normal (Web)"/>
    <w:qFormat/>
    <w:basedOn w:val=""/>
    <w:pPr>
      <w:spacing w:before="58" w:after="115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>
    <w:name w:val="Page Number"/>
    <w:basedOn w:val="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Лелешко</dc:creator>
  <cp:keywords/>
  <dc:description/>
  <cp:lastModifiedBy/>
  <cp:revision>13</cp:revision>
  <cp:lastPrinted>2020-05-14T12:02:00Z</cp:lastPrinted>
  <dcterms:created xsi:type="dcterms:W3CDTF">2020-04-03T11:18:00Z</dcterms:created>
  <dcterms:modified xsi:type="dcterms:W3CDTF">2021-02-09T12:12:38Z</dcterms:modified>
</cp:coreProperties>
</file>